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90" w:rsidRPr="00BB2890" w:rsidRDefault="00935BC2" w:rsidP="00BB2890">
      <w:pPr>
        <w:adjustRightInd w:val="0"/>
        <w:snapToGrid w:val="0"/>
        <w:spacing w:line="360" w:lineRule="auto"/>
        <w:ind w:firstLineChars="200" w:firstLine="420"/>
        <w:rPr>
          <w:rFonts w:asciiTheme="minorEastAsia" w:hAnsiTheme="minorEastAsia"/>
          <w:bCs/>
          <w:szCs w:val="21"/>
        </w:rPr>
      </w:pPr>
      <w:bookmarkStart w:id="0" w:name="_GoBack"/>
      <w:bookmarkEnd w:id="0"/>
      <w:r w:rsidRPr="00BB2890">
        <w:rPr>
          <w:rFonts w:asciiTheme="minorEastAsia" w:hAnsiTheme="minorEastAsia" w:cs="Times New Roman" w:hint="eastAsia"/>
          <w:bCs/>
          <w:szCs w:val="21"/>
        </w:rPr>
        <w:t>无锡</w:t>
      </w:r>
      <w:proofErr w:type="gramStart"/>
      <w:r w:rsidRPr="00BB2890">
        <w:rPr>
          <w:rFonts w:asciiTheme="minorEastAsia" w:hAnsiTheme="minorEastAsia" w:cs="Times New Roman" w:hint="eastAsia"/>
          <w:bCs/>
          <w:szCs w:val="21"/>
        </w:rPr>
        <w:t>文思海辉软件</w:t>
      </w:r>
      <w:proofErr w:type="gramEnd"/>
      <w:r w:rsidRPr="00BB2890">
        <w:rPr>
          <w:rFonts w:asciiTheme="minorEastAsia" w:hAnsiTheme="minorEastAsia" w:cs="Times New Roman" w:hint="eastAsia"/>
          <w:bCs/>
          <w:szCs w:val="21"/>
        </w:rPr>
        <w:t>技术培训有限公司</w:t>
      </w:r>
      <w:r w:rsidR="00A30921" w:rsidRPr="00BB2890">
        <w:rPr>
          <w:rFonts w:asciiTheme="minorEastAsia" w:hAnsiTheme="minorEastAsia" w:cs="Times New Roman" w:hint="eastAsia"/>
          <w:bCs/>
          <w:szCs w:val="21"/>
        </w:rPr>
        <w:t>于2009年12月正式注册于无锡高新区，是一家专业的IT服务外包人才培训机构。凭借深厚的专业师资力量、独有的人才发展与培养模式，全方位的技能、技术培训覆盖面等一系列优势，创造了年累计培训IT服务外包人才2000人的规模，为</w:t>
      </w:r>
      <w:proofErr w:type="gramStart"/>
      <w:r w:rsidR="005B46C5">
        <w:rPr>
          <w:rFonts w:asciiTheme="minorEastAsia" w:hAnsiTheme="minorEastAsia" w:cs="Times New Roman" w:hint="eastAsia"/>
          <w:bCs/>
          <w:szCs w:val="21"/>
        </w:rPr>
        <w:t>文思海</w:t>
      </w:r>
      <w:proofErr w:type="gramEnd"/>
      <w:r w:rsidR="005B46C5">
        <w:rPr>
          <w:rFonts w:asciiTheme="minorEastAsia" w:hAnsiTheme="minorEastAsia" w:cs="Times New Roman" w:hint="eastAsia"/>
          <w:bCs/>
          <w:szCs w:val="21"/>
        </w:rPr>
        <w:t>辉集团</w:t>
      </w:r>
      <w:r w:rsidR="00A30921" w:rsidRPr="00BB2890">
        <w:rPr>
          <w:rFonts w:asciiTheme="minorEastAsia" w:hAnsiTheme="minorEastAsia" w:cs="Times New Roman" w:hint="eastAsia"/>
          <w:bCs/>
          <w:szCs w:val="21"/>
        </w:rPr>
        <w:t>以及无锡乃至长三角地区软件服务外包行业输送了大量优秀的IT服务外包人才，</w:t>
      </w:r>
      <w:r w:rsidR="00BB2890" w:rsidRPr="00BB2890">
        <w:rPr>
          <w:rFonts w:asciiTheme="minorEastAsia" w:hAnsiTheme="minorEastAsia" w:cs="Times New Roman" w:hint="eastAsia"/>
          <w:bCs/>
          <w:szCs w:val="21"/>
        </w:rPr>
        <w:t>五</w:t>
      </w:r>
      <w:r w:rsidR="00A30921" w:rsidRPr="00BB2890">
        <w:rPr>
          <w:rFonts w:asciiTheme="minorEastAsia" w:hAnsiTheme="minorEastAsia" w:cs="Times New Roman" w:hint="eastAsia"/>
          <w:bCs/>
          <w:szCs w:val="21"/>
        </w:rPr>
        <w:t>年多来取得了业内超常规的快速发展。</w:t>
      </w:r>
    </w:p>
    <w:p w:rsidR="005613F1" w:rsidRDefault="005613F1" w:rsidP="005613F1">
      <w:pPr>
        <w:adjustRightInd w:val="0"/>
        <w:snapToGrid w:val="0"/>
        <w:spacing w:line="360" w:lineRule="auto"/>
        <w:ind w:firstLineChars="200" w:firstLine="420"/>
        <w:rPr>
          <w:rFonts w:asciiTheme="minorEastAsia" w:hAnsiTheme="minorEastAsia" w:cs="Times New Roman"/>
          <w:color w:val="000000"/>
          <w:szCs w:val="21"/>
        </w:rPr>
      </w:pPr>
      <w:r w:rsidRPr="00BB2890">
        <w:rPr>
          <w:rFonts w:asciiTheme="minorEastAsia" w:hAnsiTheme="minorEastAsia" w:cs="Times New Roman" w:hint="eastAsia"/>
          <w:bCs/>
          <w:szCs w:val="21"/>
        </w:rPr>
        <w:t>无锡</w:t>
      </w:r>
      <w:proofErr w:type="gramStart"/>
      <w:r w:rsidRPr="00BB2890">
        <w:rPr>
          <w:rFonts w:asciiTheme="minorEastAsia" w:hAnsiTheme="minorEastAsia" w:cs="Times New Roman" w:hint="eastAsia"/>
          <w:bCs/>
          <w:szCs w:val="21"/>
        </w:rPr>
        <w:t>文思海辉软件</w:t>
      </w:r>
      <w:proofErr w:type="gramEnd"/>
      <w:r w:rsidRPr="00BB2890">
        <w:rPr>
          <w:rFonts w:asciiTheme="minorEastAsia" w:hAnsiTheme="minorEastAsia" w:cs="Times New Roman" w:hint="eastAsia"/>
          <w:bCs/>
          <w:szCs w:val="21"/>
        </w:rPr>
        <w:t>技术培训有限公司</w:t>
      </w:r>
      <w:r w:rsidR="00A30921" w:rsidRPr="00BB2890">
        <w:rPr>
          <w:rFonts w:asciiTheme="minorEastAsia" w:hAnsiTheme="minorEastAsia" w:cs="Times New Roman" w:hint="eastAsia"/>
          <w:bCs/>
          <w:szCs w:val="21"/>
        </w:rPr>
        <w:t>紧抓机遇，统筹整合各地高校人才资源，大力实施与各大高等院校及培训机构的多元化合作战略，包括：建立实训基地、人才招聘及人才共享平台等广泛领域。每年在全国范围组织几十场</w:t>
      </w:r>
      <w:r w:rsidR="00B26BB1">
        <w:rPr>
          <w:rFonts w:asciiTheme="minorEastAsia" w:hAnsiTheme="minorEastAsia" w:cs="Times New Roman" w:hint="eastAsia"/>
          <w:szCs w:val="21"/>
        </w:rPr>
        <w:t>校园专场推介会，建立与高校人才的充分互动关系；学生通过</w:t>
      </w:r>
      <w:r w:rsidR="00A30921" w:rsidRPr="00BB2890">
        <w:rPr>
          <w:rFonts w:asciiTheme="minorEastAsia" w:hAnsiTheme="minorEastAsia" w:cs="Times New Roman" w:hint="eastAsia"/>
          <w:szCs w:val="21"/>
        </w:rPr>
        <w:t>培训，解决了大多数院校及培训机构不能解决的最后一公里问题，真正接受了从企业内部来的实战项目锻炼，深入了解了外包企业当前实际开展的业务，经过3-6</w:t>
      </w:r>
      <w:r w:rsidR="00716B39">
        <w:rPr>
          <w:rFonts w:asciiTheme="minorEastAsia" w:hAnsiTheme="minorEastAsia" w:cs="Times New Roman" w:hint="eastAsia"/>
          <w:szCs w:val="21"/>
        </w:rPr>
        <w:t>个月培训周期后，可</w:t>
      </w:r>
      <w:r w:rsidR="00A30921" w:rsidRPr="00BB2890">
        <w:rPr>
          <w:rFonts w:asciiTheme="minorEastAsia" w:hAnsiTheme="minorEastAsia" w:cs="Times New Roman" w:hint="eastAsia"/>
          <w:szCs w:val="21"/>
        </w:rPr>
        <w:t>直接在各服务外包企业</w:t>
      </w:r>
      <w:r w:rsidR="00B26BB1">
        <w:rPr>
          <w:rFonts w:asciiTheme="minorEastAsia" w:hAnsiTheme="minorEastAsia" w:cs="Times New Roman" w:hint="eastAsia"/>
          <w:szCs w:val="21"/>
        </w:rPr>
        <w:t>上岗工作，在本产业领域就业形势非常好，因此与</w:t>
      </w:r>
      <w:proofErr w:type="gramStart"/>
      <w:r w:rsidR="00716B39">
        <w:rPr>
          <w:rFonts w:asciiTheme="minorEastAsia" w:hAnsiTheme="minorEastAsia" w:cs="Times New Roman" w:hint="eastAsia"/>
          <w:szCs w:val="21"/>
        </w:rPr>
        <w:t>文思</w:t>
      </w:r>
      <w:r w:rsidR="005B46C5">
        <w:rPr>
          <w:rFonts w:asciiTheme="minorEastAsia" w:hAnsiTheme="minorEastAsia" w:cs="Times New Roman" w:hint="eastAsia"/>
          <w:szCs w:val="21"/>
        </w:rPr>
        <w:t>海辉</w:t>
      </w:r>
      <w:r w:rsidR="00B26BB1">
        <w:rPr>
          <w:rFonts w:asciiTheme="minorEastAsia" w:hAnsiTheme="minorEastAsia" w:cs="Times New Roman" w:hint="eastAsia"/>
          <w:szCs w:val="21"/>
        </w:rPr>
        <w:t>培训</w:t>
      </w:r>
      <w:proofErr w:type="gramEnd"/>
      <w:r w:rsidR="00B26BB1">
        <w:rPr>
          <w:rFonts w:asciiTheme="minorEastAsia" w:hAnsiTheme="minorEastAsia" w:cs="Times New Roman" w:hint="eastAsia"/>
          <w:szCs w:val="21"/>
        </w:rPr>
        <w:t>的合作得到</w:t>
      </w:r>
      <w:r w:rsidR="00A30921" w:rsidRPr="00BB2890">
        <w:rPr>
          <w:rFonts w:asciiTheme="minorEastAsia" w:hAnsiTheme="minorEastAsia" w:cs="Times New Roman" w:hint="eastAsia"/>
          <w:szCs w:val="21"/>
        </w:rPr>
        <w:t>各大院校包括社会培训机构的积极支持，例如江南</w:t>
      </w:r>
      <w:r w:rsidR="00B26BB1">
        <w:rPr>
          <w:rFonts w:asciiTheme="minorEastAsia" w:hAnsiTheme="minorEastAsia" w:cs="Times New Roman" w:hint="eastAsia"/>
          <w:szCs w:val="21"/>
        </w:rPr>
        <w:t>大学、武汉大学、青岛理工大学、河北师范大学、吉林大学</w:t>
      </w:r>
      <w:r w:rsidR="00A30921" w:rsidRPr="00BB2890">
        <w:rPr>
          <w:rFonts w:asciiTheme="minorEastAsia" w:hAnsiTheme="minorEastAsia" w:cs="Times New Roman" w:hint="eastAsia"/>
          <w:szCs w:val="21"/>
        </w:rPr>
        <w:t>、苏州大学、东华理工大学、无锡科技职业学院、NIIT等等，</w:t>
      </w:r>
      <w:proofErr w:type="gramStart"/>
      <w:r w:rsidR="00B26BB1">
        <w:rPr>
          <w:rFonts w:asciiTheme="minorEastAsia" w:hAnsiTheme="minorEastAsia" w:cs="Times New Roman" w:hint="eastAsia"/>
          <w:szCs w:val="21"/>
        </w:rPr>
        <w:t>文思</w:t>
      </w:r>
      <w:r w:rsidR="00A30921" w:rsidRPr="00BB2890">
        <w:rPr>
          <w:rFonts w:asciiTheme="minorEastAsia" w:hAnsiTheme="minorEastAsia" w:cs="Times New Roman" w:hint="eastAsia"/>
          <w:szCs w:val="21"/>
        </w:rPr>
        <w:t>海辉培训</w:t>
      </w:r>
      <w:proofErr w:type="gramEnd"/>
      <w:r w:rsidR="00A30921" w:rsidRPr="00BB2890">
        <w:rPr>
          <w:rFonts w:asciiTheme="minorEastAsia" w:hAnsiTheme="minorEastAsia" w:cs="Times New Roman" w:hint="eastAsia"/>
          <w:szCs w:val="21"/>
        </w:rPr>
        <w:t>已成</w:t>
      </w:r>
      <w:r w:rsidR="00B26BB1">
        <w:rPr>
          <w:rFonts w:asciiTheme="minorEastAsia" w:hAnsiTheme="minorEastAsia" w:cs="Times New Roman" w:hint="eastAsia"/>
          <w:szCs w:val="21"/>
        </w:rPr>
        <w:t>为高校最佳的毕业生就业合作战略伙伴，产生良好</w:t>
      </w:r>
      <w:r w:rsidR="00A30921" w:rsidRPr="00BB2890">
        <w:rPr>
          <w:rFonts w:asciiTheme="minorEastAsia" w:hAnsiTheme="minorEastAsia" w:cs="Times New Roman" w:hint="eastAsia"/>
          <w:szCs w:val="21"/>
        </w:rPr>
        <w:t>社会反响</w:t>
      </w:r>
      <w:r w:rsidR="00BB2890" w:rsidRPr="00BB2890">
        <w:rPr>
          <w:rFonts w:asciiTheme="minorEastAsia" w:hAnsiTheme="minorEastAsia" w:cs="Times New Roman" w:hint="eastAsia"/>
          <w:szCs w:val="21"/>
        </w:rPr>
        <w:t>。</w:t>
      </w:r>
      <w:r w:rsidR="00BB2890" w:rsidRPr="00BB2890">
        <w:rPr>
          <w:rFonts w:asciiTheme="minorEastAsia" w:hAnsiTheme="minorEastAsia" w:cs="Times New Roman"/>
          <w:color w:val="000000"/>
          <w:szCs w:val="21"/>
        </w:rPr>
        <w:t xml:space="preserve"> </w:t>
      </w:r>
    </w:p>
    <w:p w:rsidR="00A30921" w:rsidRPr="005613F1" w:rsidRDefault="00A30921" w:rsidP="005613F1">
      <w:pPr>
        <w:adjustRightInd w:val="0"/>
        <w:snapToGrid w:val="0"/>
        <w:spacing w:line="360" w:lineRule="auto"/>
        <w:ind w:firstLineChars="200" w:firstLine="420"/>
        <w:rPr>
          <w:rFonts w:asciiTheme="minorEastAsia" w:hAnsiTheme="minorEastAsia" w:cs="Times New Roman"/>
          <w:bCs/>
          <w:szCs w:val="21"/>
        </w:rPr>
      </w:pPr>
      <w:r w:rsidRPr="005613F1">
        <w:rPr>
          <w:rFonts w:asciiTheme="minorEastAsia" w:hAnsiTheme="minorEastAsia" w:cs="Times New Roman" w:hint="eastAsia"/>
          <w:bCs/>
          <w:szCs w:val="21"/>
        </w:rPr>
        <w:t>针对应用型职业人才的培养目标，</w:t>
      </w:r>
      <w:proofErr w:type="gramStart"/>
      <w:r w:rsidR="005B46C5">
        <w:rPr>
          <w:rFonts w:asciiTheme="minorEastAsia" w:hAnsiTheme="minorEastAsia" w:cs="Times New Roman" w:hint="eastAsia"/>
          <w:bCs/>
          <w:szCs w:val="21"/>
        </w:rPr>
        <w:t>文思</w:t>
      </w:r>
      <w:r w:rsidRPr="005613F1">
        <w:rPr>
          <w:rFonts w:asciiTheme="minorEastAsia" w:hAnsiTheme="minorEastAsia" w:cs="Times New Roman" w:hint="eastAsia"/>
          <w:bCs/>
          <w:szCs w:val="21"/>
        </w:rPr>
        <w:t>海辉培训</w:t>
      </w:r>
      <w:proofErr w:type="gramEnd"/>
      <w:r w:rsidRPr="005613F1">
        <w:rPr>
          <w:rFonts w:asciiTheme="minorEastAsia" w:hAnsiTheme="minorEastAsia" w:cs="Times New Roman" w:hint="eastAsia"/>
          <w:bCs/>
          <w:szCs w:val="21"/>
        </w:rPr>
        <w:t>不仅开设了包括应用软件开发、嵌入式系统开发、数据库技术及管理、</w:t>
      </w:r>
      <w:r w:rsidRPr="005613F1">
        <w:rPr>
          <w:rFonts w:asciiTheme="minorEastAsia" w:hAnsiTheme="minorEastAsia" w:cs="Times New Roman"/>
          <w:bCs/>
          <w:szCs w:val="21"/>
        </w:rPr>
        <w:t>IT硬件系统服务</w:t>
      </w:r>
      <w:r w:rsidRPr="005613F1">
        <w:rPr>
          <w:rFonts w:asciiTheme="minorEastAsia" w:hAnsiTheme="minorEastAsia" w:cs="Times New Roman" w:hint="eastAsia"/>
          <w:bCs/>
          <w:szCs w:val="21"/>
        </w:rPr>
        <w:t>、数据录入、电信业务、金融业务、</w:t>
      </w:r>
      <w:proofErr w:type="gramStart"/>
      <w:r w:rsidRPr="005613F1">
        <w:rPr>
          <w:rFonts w:asciiTheme="minorEastAsia" w:hAnsiTheme="minorEastAsia" w:cs="Times New Roman" w:hint="eastAsia"/>
          <w:bCs/>
          <w:szCs w:val="21"/>
        </w:rPr>
        <w:t>动漫制作</w:t>
      </w:r>
      <w:proofErr w:type="gramEnd"/>
      <w:r w:rsidRPr="005613F1">
        <w:rPr>
          <w:rFonts w:asciiTheme="minorEastAsia" w:hAnsiTheme="minorEastAsia" w:cs="Times New Roman" w:hint="eastAsia"/>
          <w:bCs/>
          <w:szCs w:val="21"/>
        </w:rPr>
        <w:t>及设计等广泛领域内的十几种专业技能课程，更在学员的语言、沟通、自我管理等软技能和实际项目运用经验板块上作了全方位投入式培养，致力于打造服务外包领域的职业化人才供应池。</w:t>
      </w:r>
      <w:r w:rsidRPr="00BB2890">
        <w:rPr>
          <w:rFonts w:asciiTheme="minorEastAsia" w:hAnsiTheme="minorEastAsia" w:cs="Times New Roman" w:hint="eastAsia"/>
          <w:szCs w:val="21"/>
        </w:rPr>
        <w:t>为了更紧密贴</w:t>
      </w:r>
      <w:r w:rsidR="005B46C5">
        <w:rPr>
          <w:rFonts w:asciiTheme="minorEastAsia" w:hAnsiTheme="minorEastAsia" w:cs="Times New Roman" w:hint="eastAsia"/>
          <w:szCs w:val="21"/>
        </w:rPr>
        <w:t>合</w:t>
      </w:r>
      <w:r w:rsidRPr="00BB2890">
        <w:rPr>
          <w:rFonts w:asciiTheme="minorEastAsia" w:hAnsiTheme="minorEastAsia" w:cs="Times New Roman" w:hint="eastAsia"/>
          <w:szCs w:val="21"/>
        </w:rPr>
        <w:t>外包产业市场的实际需要，以及各类型科技企业的对应人才需求，</w:t>
      </w:r>
      <w:proofErr w:type="gramStart"/>
      <w:r w:rsidR="00B26BB1" w:rsidRPr="00BB2890">
        <w:rPr>
          <w:rFonts w:asciiTheme="minorEastAsia" w:hAnsiTheme="minorEastAsia" w:cs="Times New Roman" w:hint="eastAsia"/>
          <w:bCs/>
          <w:szCs w:val="21"/>
        </w:rPr>
        <w:t>文思海辉</w:t>
      </w:r>
      <w:r w:rsidR="00B26BB1">
        <w:rPr>
          <w:rFonts w:asciiTheme="minorEastAsia" w:hAnsiTheme="minorEastAsia" w:cs="Times New Roman" w:hint="eastAsia"/>
          <w:szCs w:val="21"/>
        </w:rPr>
        <w:t>培训</w:t>
      </w:r>
      <w:proofErr w:type="gramEnd"/>
      <w:r w:rsidR="00B26BB1">
        <w:rPr>
          <w:rFonts w:asciiTheme="minorEastAsia" w:hAnsiTheme="minorEastAsia" w:cs="Times New Roman" w:hint="eastAsia"/>
          <w:szCs w:val="21"/>
        </w:rPr>
        <w:t>特别为各领域</w:t>
      </w:r>
      <w:r w:rsidRPr="00BB2890">
        <w:rPr>
          <w:rFonts w:asciiTheme="minorEastAsia" w:hAnsiTheme="minorEastAsia" w:cs="Times New Roman" w:hint="eastAsia"/>
          <w:szCs w:val="21"/>
        </w:rPr>
        <w:t>规模型企业开发了定</w:t>
      </w:r>
      <w:r w:rsidR="00B26BB1">
        <w:rPr>
          <w:rFonts w:asciiTheme="minorEastAsia" w:hAnsiTheme="minorEastAsia" w:cs="Times New Roman" w:hint="eastAsia"/>
          <w:szCs w:val="21"/>
        </w:rPr>
        <w:t>制培训模式，我们的定制培训合作伙伴包括思杰、惠普、微软、英特尔</w:t>
      </w:r>
      <w:r w:rsidRPr="00BB2890">
        <w:rPr>
          <w:rFonts w:asciiTheme="minorEastAsia" w:hAnsiTheme="minorEastAsia" w:cs="Times New Roman" w:hint="eastAsia"/>
          <w:szCs w:val="21"/>
        </w:rPr>
        <w:t>、</w:t>
      </w:r>
      <w:proofErr w:type="gramStart"/>
      <w:r w:rsidRPr="00BB2890">
        <w:rPr>
          <w:rFonts w:asciiTheme="minorEastAsia" w:hAnsiTheme="minorEastAsia" w:cs="Times New Roman" w:hint="eastAsia"/>
          <w:szCs w:val="21"/>
        </w:rPr>
        <w:t>腾讯等等</w:t>
      </w:r>
      <w:proofErr w:type="gramEnd"/>
      <w:r w:rsidRPr="00BB2890">
        <w:rPr>
          <w:rFonts w:asciiTheme="minorEastAsia" w:hAnsiTheme="minorEastAsia" w:cs="Times New Roman" w:hint="eastAsia"/>
          <w:szCs w:val="21"/>
        </w:rPr>
        <w:t>。</w:t>
      </w:r>
      <w:r w:rsidR="00B26BB1">
        <w:rPr>
          <w:rFonts w:asciiTheme="minorEastAsia" w:hAnsiTheme="minorEastAsia" w:cs="Times New Roman" w:hint="eastAsia"/>
          <w:szCs w:val="21"/>
        </w:rPr>
        <w:t>为这些定向人员进行系统化、有针对性</w:t>
      </w:r>
      <w:r w:rsidRPr="00BB2890">
        <w:rPr>
          <w:rFonts w:asciiTheme="minorEastAsia" w:hAnsiTheme="minorEastAsia" w:cs="Times New Roman" w:hint="eastAsia"/>
          <w:szCs w:val="21"/>
        </w:rPr>
        <w:t>技术培训及语言、跨国文化等职业化软</w:t>
      </w:r>
      <w:r w:rsidR="00B26BB1">
        <w:rPr>
          <w:rFonts w:asciiTheme="minorEastAsia" w:hAnsiTheme="minorEastAsia" w:cs="Times New Roman" w:hint="eastAsia"/>
          <w:szCs w:val="21"/>
        </w:rPr>
        <w:t>技能培养，同时我们还特聘客户端具有丰富项目经验的高级工程师和</w:t>
      </w:r>
      <w:r w:rsidRPr="00BB2890">
        <w:rPr>
          <w:rFonts w:asciiTheme="minorEastAsia" w:hAnsiTheme="minorEastAsia" w:cs="Times New Roman" w:hint="eastAsia"/>
          <w:szCs w:val="21"/>
        </w:rPr>
        <w:t>项目经理等为学员进行定期现场互动教学，使学员直接体验到来自全球市场最前端的科技信息。</w:t>
      </w:r>
    </w:p>
    <w:p w:rsidR="00A30921" w:rsidRDefault="00BB2890" w:rsidP="005613F1">
      <w:pPr>
        <w:adjustRightInd w:val="0"/>
        <w:snapToGrid w:val="0"/>
        <w:spacing w:line="360" w:lineRule="auto"/>
        <w:ind w:firstLineChars="200" w:firstLine="420"/>
        <w:rPr>
          <w:rFonts w:asciiTheme="minorEastAsia" w:hAnsiTheme="minorEastAsia" w:cs="Times New Roman"/>
          <w:bCs/>
          <w:szCs w:val="21"/>
        </w:rPr>
      </w:pPr>
      <w:r w:rsidRPr="005613F1">
        <w:rPr>
          <w:rFonts w:asciiTheme="minorEastAsia" w:hAnsiTheme="minorEastAsia" w:cs="Times New Roman" w:hint="eastAsia"/>
          <w:bCs/>
          <w:szCs w:val="21"/>
        </w:rPr>
        <w:t>伴随着互联网的发展，教育和培训行业的发展也发生着重大的变化，</w:t>
      </w:r>
      <w:r w:rsidR="005613F1" w:rsidRPr="005613F1">
        <w:rPr>
          <w:rFonts w:asciiTheme="minorEastAsia" w:hAnsiTheme="minorEastAsia" w:cs="Times New Roman" w:hint="eastAsia"/>
          <w:bCs/>
          <w:szCs w:val="21"/>
        </w:rPr>
        <w:t>“深化校企合作，探求人才供给模式创新</w:t>
      </w:r>
      <w:r w:rsidR="005613F1" w:rsidRPr="005613F1">
        <w:rPr>
          <w:rFonts w:asciiTheme="minorEastAsia" w:hAnsiTheme="minorEastAsia" w:cs="Times New Roman"/>
          <w:bCs/>
          <w:szCs w:val="21"/>
        </w:rPr>
        <w:t>”</w:t>
      </w:r>
      <w:r w:rsidR="005613F1" w:rsidRPr="005613F1">
        <w:rPr>
          <w:rFonts w:asciiTheme="minorEastAsia" w:hAnsiTheme="minorEastAsia" w:cs="Times New Roman" w:hint="eastAsia"/>
          <w:bCs/>
          <w:szCs w:val="21"/>
        </w:rPr>
        <w:t>是公司</w:t>
      </w:r>
      <w:r w:rsidR="005613F1" w:rsidRPr="005613F1">
        <w:rPr>
          <w:rFonts w:asciiTheme="minorEastAsia" w:hAnsiTheme="minorEastAsia" w:cs="Times New Roman"/>
          <w:bCs/>
          <w:szCs w:val="21"/>
        </w:rPr>
        <w:t>2015</w:t>
      </w:r>
      <w:r w:rsidR="005613F1" w:rsidRPr="005613F1">
        <w:rPr>
          <w:rFonts w:asciiTheme="minorEastAsia" w:hAnsiTheme="minorEastAsia" w:cs="Times New Roman" w:hint="eastAsia"/>
          <w:bCs/>
          <w:szCs w:val="21"/>
        </w:rPr>
        <w:t>年人才战略举措之一。</w:t>
      </w:r>
      <w:r w:rsidRPr="005613F1">
        <w:rPr>
          <w:rFonts w:asciiTheme="minorEastAsia" w:hAnsiTheme="minorEastAsia" w:cs="Times New Roman" w:hint="eastAsia"/>
          <w:bCs/>
          <w:szCs w:val="21"/>
        </w:rPr>
        <w:t>未来公司人才培养将构建并形成</w:t>
      </w:r>
      <w:r w:rsidRPr="005613F1">
        <w:rPr>
          <w:rFonts w:asciiTheme="minorEastAsia" w:hAnsiTheme="minorEastAsia" w:cs="Times New Roman"/>
          <w:bCs/>
          <w:szCs w:val="21"/>
        </w:rPr>
        <w:t>“</w:t>
      </w:r>
      <w:r w:rsidRPr="005613F1">
        <w:rPr>
          <w:rFonts w:asciiTheme="minorEastAsia" w:hAnsiTheme="minorEastAsia" w:cs="Times New Roman" w:hint="eastAsia"/>
          <w:bCs/>
          <w:szCs w:val="21"/>
        </w:rPr>
        <w:t>以终为始</w:t>
      </w:r>
      <w:r w:rsidRPr="005613F1">
        <w:rPr>
          <w:rFonts w:asciiTheme="minorEastAsia" w:hAnsiTheme="minorEastAsia" w:cs="Times New Roman"/>
          <w:bCs/>
          <w:szCs w:val="21"/>
        </w:rPr>
        <w:t>”</w:t>
      </w:r>
      <w:r w:rsidRPr="005613F1">
        <w:rPr>
          <w:rFonts w:asciiTheme="minorEastAsia" w:hAnsiTheme="minorEastAsia" w:cs="Times New Roman" w:hint="eastAsia"/>
          <w:bCs/>
          <w:szCs w:val="21"/>
        </w:rPr>
        <w:t>的新业态，建立以《目标为导向的个性化培养体系》及以《职业驱动力来设计未来人才培养合作体系》。未来我们会更加关注人才培养怎样跟企业业务相结合，包括企业与院校内外的结合，并渗透、传达企业文化价值观。</w:t>
      </w:r>
    </w:p>
    <w:p w:rsidR="00481268" w:rsidRDefault="00481268" w:rsidP="005613F1">
      <w:pPr>
        <w:adjustRightInd w:val="0"/>
        <w:snapToGrid w:val="0"/>
        <w:spacing w:line="360" w:lineRule="auto"/>
        <w:ind w:firstLineChars="200" w:firstLine="420"/>
        <w:rPr>
          <w:rFonts w:asciiTheme="minorEastAsia" w:hAnsiTheme="minorEastAsia" w:cs="Times New Roman"/>
          <w:bCs/>
          <w:szCs w:val="21"/>
        </w:rPr>
      </w:pPr>
    </w:p>
    <w:p w:rsidR="00481268" w:rsidRDefault="00481268" w:rsidP="005613F1">
      <w:pPr>
        <w:adjustRightInd w:val="0"/>
        <w:snapToGrid w:val="0"/>
        <w:spacing w:line="360" w:lineRule="auto"/>
        <w:ind w:firstLineChars="200" w:firstLine="420"/>
        <w:rPr>
          <w:rFonts w:asciiTheme="minorEastAsia" w:hAnsiTheme="minorEastAsia" w:cs="Times New Roman"/>
          <w:bCs/>
          <w:szCs w:val="21"/>
        </w:rPr>
      </w:pPr>
    </w:p>
    <w:p w:rsidR="00481268" w:rsidRPr="00481268" w:rsidRDefault="00481268" w:rsidP="00481268">
      <w:pPr>
        <w:adjustRightInd w:val="0"/>
        <w:snapToGrid w:val="0"/>
        <w:spacing w:line="360" w:lineRule="auto"/>
        <w:ind w:firstLineChars="200" w:firstLine="422"/>
        <w:jc w:val="right"/>
        <w:rPr>
          <w:rFonts w:asciiTheme="minorEastAsia" w:hAnsiTheme="minorEastAsia" w:cs="Times New Roman"/>
          <w:b/>
          <w:bCs/>
          <w:szCs w:val="21"/>
        </w:rPr>
      </w:pPr>
      <w:r w:rsidRPr="00481268">
        <w:rPr>
          <w:rFonts w:asciiTheme="minorEastAsia" w:hAnsiTheme="minorEastAsia" w:cs="Times New Roman" w:hint="eastAsia"/>
          <w:b/>
          <w:bCs/>
          <w:szCs w:val="21"/>
        </w:rPr>
        <w:t>无锡</w:t>
      </w:r>
      <w:proofErr w:type="gramStart"/>
      <w:r w:rsidRPr="00481268">
        <w:rPr>
          <w:rFonts w:asciiTheme="minorEastAsia" w:hAnsiTheme="minorEastAsia" w:cs="Times New Roman" w:hint="eastAsia"/>
          <w:b/>
          <w:bCs/>
          <w:szCs w:val="21"/>
        </w:rPr>
        <w:t>文思海辉软件</w:t>
      </w:r>
      <w:proofErr w:type="gramEnd"/>
      <w:r w:rsidRPr="00481268">
        <w:rPr>
          <w:rFonts w:asciiTheme="minorEastAsia" w:hAnsiTheme="minorEastAsia" w:cs="Times New Roman" w:hint="eastAsia"/>
          <w:b/>
          <w:bCs/>
          <w:szCs w:val="21"/>
        </w:rPr>
        <w:t>技术培训有限公司</w:t>
      </w:r>
    </w:p>
    <w:sectPr w:rsidR="00481268" w:rsidRPr="00481268" w:rsidSect="005613F1">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13" w:rsidRDefault="009A6313" w:rsidP="007D3D06">
      <w:r>
        <w:separator/>
      </w:r>
    </w:p>
  </w:endnote>
  <w:endnote w:type="continuationSeparator" w:id="0">
    <w:p w:rsidR="009A6313" w:rsidRDefault="009A6313" w:rsidP="007D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13" w:rsidRDefault="009A6313" w:rsidP="007D3D06">
      <w:r>
        <w:separator/>
      </w:r>
    </w:p>
  </w:footnote>
  <w:footnote w:type="continuationSeparator" w:id="0">
    <w:p w:rsidR="009A6313" w:rsidRDefault="009A6313" w:rsidP="007D3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F3"/>
    <w:rsid w:val="003A00A8"/>
    <w:rsid w:val="00477ED6"/>
    <w:rsid w:val="00481268"/>
    <w:rsid w:val="00532893"/>
    <w:rsid w:val="005613F1"/>
    <w:rsid w:val="005B46C5"/>
    <w:rsid w:val="006613F3"/>
    <w:rsid w:val="006745D3"/>
    <w:rsid w:val="00716B39"/>
    <w:rsid w:val="00775349"/>
    <w:rsid w:val="007D3D06"/>
    <w:rsid w:val="00935BC2"/>
    <w:rsid w:val="009834DB"/>
    <w:rsid w:val="009A6313"/>
    <w:rsid w:val="00A30921"/>
    <w:rsid w:val="00B26BB1"/>
    <w:rsid w:val="00BB2890"/>
    <w:rsid w:val="00CA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D06"/>
    <w:rPr>
      <w:sz w:val="18"/>
      <w:szCs w:val="18"/>
    </w:rPr>
  </w:style>
  <w:style w:type="paragraph" w:styleId="a4">
    <w:name w:val="footer"/>
    <w:basedOn w:val="a"/>
    <w:link w:val="Char0"/>
    <w:uiPriority w:val="99"/>
    <w:unhideWhenUsed/>
    <w:rsid w:val="007D3D06"/>
    <w:pPr>
      <w:tabs>
        <w:tab w:val="center" w:pos="4153"/>
        <w:tab w:val="right" w:pos="8306"/>
      </w:tabs>
      <w:snapToGrid w:val="0"/>
      <w:jc w:val="left"/>
    </w:pPr>
    <w:rPr>
      <w:sz w:val="18"/>
      <w:szCs w:val="18"/>
    </w:rPr>
  </w:style>
  <w:style w:type="character" w:customStyle="1" w:styleId="Char0">
    <w:name w:val="页脚 Char"/>
    <w:basedOn w:val="a0"/>
    <w:link w:val="a4"/>
    <w:uiPriority w:val="99"/>
    <w:rsid w:val="007D3D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D06"/>
    <w:rPr>
      <w:sz w:val="18"/>
      <w:szCs w:val="18"/>
    </w:rPr>
  </w:style>
  <w:style w:type="paragraph" w:styleId="a4">
    <w:name w:val="footer"/>
    <w:basedOn w:val="a"/>
    <w:link w:val="Char0"/>
    <w:uiPriority w:val="99"/>
    <w:unhideWhenUsed/>
    <w:rsid w:val="007D3D06"/>
    <w:pPr>
      <w:tabs>
        <w:tab w:val="center" w:pos="4153"/>
        <w:tab w:val="right" w:pos="8306"/>
      </w:tabs>
      <w:snapToGrid w:val="0"/>
      <w:jc w:val="left"/>
    </w:pPr>
    <w:rPr>
      <w:sz w:val="18"/>
      <w:szCs w:val="18"/>
    </w:rPr>
  </w:style>
  <w:style w:type="character" w:customStyle="1" w:styleId="Char0">
    <w:name w:val="页脚 Char"/>
    <w:basedOn w:val="a0"/>
    <w:link w:val="a4"/>
    <w:uiPriority w:val="99"/>
    <w:rsid w:val="007D3D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guiyun.fan</dc:creator>
  <cp:lastModifiedBy>fan,guiyun</cp:lastModifiedBy>
  <cp:revision>9</cp:revision>
  <dcterms:created xsi:type="dcterms:W3CDTF">2016-07-29T07:49:00Z</dcterms:created>
  <dcterms:modified xsi:type="dcterms:W3CDTF">2016-07-29T07:50:00Z</dcterms:modified>
</cp:coreProperties>
</file>